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6 января 1999 года</w:t>
      </w:r>
      <w:r w:rsidRPr="00A43A49">
        <w:rPr>
          <w:rFonts w:ascii="Times New Roman" w:hAnsi="Times New Roman" w:cs="Times New Roman"/>
          <w:sz w:val="24"/>
          <w:szCs w:val="24"/>
        </w:rPr>
        <w:tab/>
        <w:t>N 7-ФЗ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РОССИЙСКАЯ ФЕДЕРАЦИЯ</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ФЕДЕРАЛЬНЫЙ ЗАКОН</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О НАРОДНЫХ ХУДОЖЕСТВЕННЫХ ПРОМЫСЛАХ</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proofErr w:type="gramStart"/>
      <w:r w:rsidRPr="00A43A49">
        <w:rPr>
          <w:rFonts w:ascii="Times New Roman" w:hAnsi="Times New Roman" w:cs="Times New Roman"/>
          <w:sz w:val="24"/>
          <w:szCs w:val="24"/>
        </w:rPr>
        <w:t>Принят</w:t>
      </w:r>
      <w:proofErr w:type="gramEnd"/>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Государственной Думой</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9 декабря 1998 года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Одобрен</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Советом Федерации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24 декабря 1998 года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proofErr w:type="gramStart"/>
      <w:r w:rsidRPr="00A43A49">
        <w:rPr>
          <w:rFonts w:ascii="Times New Roman" w:hAnsi="Times New Roman" w:cs="Times New Roman"/>
          <w:sz w:val="24"/>
          <w:szCs w:val="24"/>
        </w:rPr>
        <w:t xml:space="preserve">(в ред. Федеральных законов от 22.08.2004 N 122-ФЗ, </w:t>
      </w:r>
      <w:proofErr w:type="gramEnd"/>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от 05.12.2005 N 157-ФЗ, от 18.12.2006 N 231-ФЗ,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от 26.06.2007 N 118-ФЗ, от 23.07.2008 N 160-ФЗ)</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Обзор изменений данного документа)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Народные художественные промыслы представляют собой неотъемлемое достояние и одну из форм народного творчества народов Российской Федерации.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Сохранение, возрождение и развитие народных художественных промыслов является важной государственной задачей.</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1. Предмет регулирования настоящего Федерального закона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Настоящий Федеральный закон регулирует отношения в области народных художественных промыслов на территории Российской Федерации. Участниками указанных отношений являются граждане и юридические лица любых организационно-правовых форм и форм собственности.</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2. Правовое регулирование отношений в области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lastRenderedPageBreak/>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proofErr w:type="gramStart"/>
      <w:r w:rsidRPr="00A43A49">
        <w:rPr>
          <w:rFonts w:ascii="Times New Roman" w:hAnsi="Times New Roman" w:cs="Times New Roman"/>
          <w:sz w:val="24"/>
          <w:szCs w:val="24"/>
        </w:rPr>
        <w:t>Правовое регулирование отношений в области народных художественных промыслов основывается на соответствующих положениях Конституции Российской Федерации, Закона Российской Федерации "Основы законодательства Российской Федерации о культуре", других законов Российской Федерации и осуществляется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(часть вторая в ред. Федерального закона от 18.12.2006 N 231-ФЗ)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текст в предыдущей редакции)</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3. Основные понятия</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proofErr w:type="gramStart"/>
      <w:r w:rsidRPr="00A43A49">
        <w:rPr>
          <w:rFonts w:ascii="Times New Roman" w:hAnsi="Times New Roman" w:cs="Times New Roman"/>
          <w:sz w:val="24"/>
          <w:szCs w:val="24"/>
        </w:rPr>
        <w:lastRenderedPageBreak/>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roofErr w:type="gramEnd"/>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4. Основы государственной политики в области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(в ред. Федерального закона от 22.08.2004 N 122-ФЗ)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xml:space="preserve">. текст в предыдущей редакции) </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(в ред. Федерального закона от 23.07.2008 N 160-ФЗ)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текст в предыдущей редакции)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(в ред. Федерального закона от 23.07.2008 N 160-ФЗ)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текст в предыдущей редакции)</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5. Организации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2. </w:t>
      </w:r>
      <w:proofErr w:type="gramStart"/>
      <w:r w:rsidRPr="00A43A49">
        <w:rPr>
          <w:rFonts w:ascii="Times New Roman" w:hAnsi="Times New Roman" w:cs="Times New Roman"/>
          <w:sz w:val="24"/>
          <w:szCs w:val="24"/>
        </w:rPr>
        <w:t>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roofErr w:type="gramEnd"/>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lastRenderedPageBreak/>
        <w:t>(в ред. Федерального закона от 05.12.2005 N 157-ФЗ)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xml:space="preserve">. текст в предыдущей редакции) </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6. Мастер народного художественного промысла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7. Отнесение изделий к изделиям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w:t>
      </w:r>
      <w:proofErr w:type="gramStart"/>
      <w:r w:rsidRPr="00A43A49">
        <w:rPr>
          <w:rFonts w:ascii="Times New Roman" w:hAnsi="Times New Roman" w:cs="Times New Roman"/>
          <w:sz w:val="24"/>
          <w:szCs w:val="24"/>
        </w:rPr>
        <w:t>который</w:t>
      </w:r>
      <w:proofErr w:type="gramEnd"/>
      <w:r w:rsidRPr="00A43A49">
        <w:rPr>
          <w:rFonts w:ascii="Times New Roman" w:hAnsi="Times New Roman" w:cs="Times New Roman"/>
          <w:sz w:val="24"/>
          <w:szCs w:val="24"/>
        </w:rPr>
        <w:t xml:space="preserve"> утверждается в порядке, устанавливаемом уполномоченным Правительством Российской Федерации федеральным органом исполнительной власти.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в</w:t>
      </w:r>
      <w:proofErr w:type="gramEnd"/>
      <w:r w:rsidRPr="00A43A49">
        <w:rPr>
          <w:rFonts w:ascii="Times New Roman" w:hAnsi="Times New Roman" w:cs="Times New Roman"/>
          <w:sz w:val="24"/>
          <w:szCs w:val="24"/>
        </w:rPr>
        <w:t xml:space="preserve"> ред. Федерального закона от 23.07.2008 N 160-ФЗ)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текст в предыдущей редакции)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3. К изделиям народных художественных промыслов не могут быть отнесены изделия, в </w:t>
      </w:r>
      <w:proofErr w:type="gramStart"/>
      <w:r w:rsidRPr="00A43A49">
        <w:rPr>
          <w:rFonts w:ascii="Times New Roman" w:hAnsi="Times New Roman" w:cs="Times New Roman"/>
          <w:sz w:val="24"/>
          <w:szCs w:val="24"/>
        </w:rPr>
        <w:t>технологии</w:t>
      </w:r>
      <w:proofErr w:type="gramEnd"/>
      <w:r w:rsidRPr="00A43A49">
        <w:rPr>
          <w:rFonts w:ascii="Times New Roman" w:hAnsi="Times New Roman" w:cs="Times New Roman"/>
          <w:sz w:val="24"/>
          <w:szCs w:val="24"/>
        </w:rPr>
        <w:t xml:space="preserve"> изготовления которых невозможно применение творческого варьирования типовых образцов данных изделий, в том числе:</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изделия из тканей, декорированные посредством фотопечати без сочетания с ручными способами декорирования изделий;</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изделия из тканей, ковры и ковровые изделия, изготовленные на машинах без сочетания с ручным исполнением;</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изделия из металла и ювелирные изделия, изготовленные посредством штамповки и литья, за исключением литья по восковым моделям, без последующей чеканки, </w:t>
      </w:r>
      <w:r w:rsidRPr="00A43A49">
        <w:rPr>
          <w:rFonts w:ascii="Times New Roman" w:hAnsi="Times New Roman" w:cs="Times New Roman"/>
          <w:sz w:val="24"/>
          <w:szCs w:val="24"/>
        </w:rPr>
        <w:lastRenderedPageBreak/>
        <w:t>гравировки, росписи, травления или без применения других способов ручной декоративной обработки металла;</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другие изделия, изготовленные механическим способом с использованием мотивов народного искусства.</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4. Решения, принимаемые по вопросам отнесения изделий к изделиям народных художественных промыслов, могут быть обжалованы в суд.</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8. Художественно-экспертные советы по народным художественным промыслам</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1. 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r w:rsidRPr="00A43A49">
        <w:rPr>
          <w:rFonts w:ascii="Times New Roman" w:hAnsi="Times New Roman" w:cs="Times New Roman"/>
          <w:sz w:val="24"/>
          <w:szCs w:val="24"/>
        </w:rPr>
        <w:cr/>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2. Художественно-экспертные советы по народным художественным промыслам осуществляют свою деятельность на основе типового положения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(в ред. Федерального закона от 23.07.2008 N 160-ФЗ)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текст в предыдущей редакции)</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9. Места традиционного бытования народных художественных промыслов</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1. Места традиционного бытования народных художественных промыслов устанавливаются субъектами Российской Федерации.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2. Утратил силу. - Федеральный закон от 26.06.2007 N 118-ФЗ.</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w:t>
      </w:r>
      <w:proofErr w:type="gramStart"/>
      <w:r w:rsidRPr="00A43A49">
        <w:rPr>
          <w:rFonts w:ascii="Times New Roman" w:hAnsi="Times New Roman" w:cs="Times New Roman"/>
          <w:sz w:val="24"/>
          <w:szCs w:val="24"/>
        </w:rPr>
        <w:t>см</w:t>
      </w:r>
      <w:proofErr w:type="gramEnd"/>
      <w:r w:rsidRPr="00A43A49">
        <w:rPr>
          <w:rFonts w:ascii="Times New Roman" w:hAnsi="Times New Roman" w:cs="Times New Roman"/>
          <w:sz w:val="24"/>
          <w:szCs w:val="24"/>
        </w:rPr>
        <w:t>. текст в предыдущей редакции)</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Статья 10. Вступление в силу настоящего Федерального закона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2. Предложить Президенту Российской Федерации привести свои нормативные правовые акты в соответствие с настоящим Федеральным законом.</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3. Поручить Правительству Российской Федерации привести свои нормативные правовые акты в соответствие с настоящим Федеральным законом, а также разработать нормативные правовые акты, обеспечивающие реализацию настоящего Федерального закона.</w:t>
      </w: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 xml:space="preserve"> </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Президент</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Российской Федерации</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Б.ЕЛЬЦИН</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Москва, Кремль</w:t>
      </w:r>
    </w:p>
    <w:p w:rsidR="00A43A49" w:rsidRPr="00A43A49" w:rsidRDefault="00A43A49" w:rsidP="00A43A49">
      <w:pPr>
        <w:spacing w:after="0" w:line="240" w:lineRule="auto"/>
        <w:rPr>
          <w:rFonts w:ascii="Times New Roman" w:hAnsi="Times New Roman" w:cs="Times New Roman"/>
          <w:sz w:val="24"/>
          <w:szCs w:val="24"/>
        </w:rPr>
      </w:pPr>
    </w:p>
    <w:p w:rsidR="00A43A49"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6 января 1999 года</w:t>
      </w:r>
    </w:p>
    <w:p w:rsidR="00A43A49" w:rsidRPr="00A43A49" w:rsidRDefault="00A43A49" w:rsidP="00A43A49">
      <w:pPr>
        <w:spacing w:after="0" w:line="240" w:lineRule="auto"/>
        <w:rPr>
          <w:rFonts w:ascii="Times New Roman" w:hAnsi="Times New Roman" w:cs="Times New Roman"/>
          <w:sz w:val="24"/>
          <w:szCs w:val="24"/>
        </w:rPr>
      </w:pPr>
    </w:p>
    <w:p w:rsidR="009B4190" w:rsidRPr="00A43A49" w:rsidRDefault="00A43A49" w:rsidP="00A43A49">
      <w:pPr>
        <w:spacing w:after="0" w:line="240" w:lineRule="auto"/>
        <w:rPr>
          <w:rFonts w:ascii="Times New Roman" w:hAnsi="Times New Roman" w:cs="Times New Roman"/>
          <w:sz w:val="24"/>
          <w:szCs w:val="24"/>
        </w:rPr>
      </w:pPr>
      <w:r w:rsidRPr="00A43A49">
        <w:rPr>
          <w:rFonts w:ascii="Times New Roman" w:hAnsi="Times New Roman" w:cs="Times New Roman"/>
          <w:sz w:val="24"/>
          <w:szCs w:val="24"/>
        </w:rPr>
        <w:t>N 7-ФЗ</w:t>
      </w:r>
    </w:p>
    <w:sectPr w:rsidR="009B4190" w:rsidRPr="00A43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A49"/>
    <w:rsid w:val="009B4190"/>
    <w:rsid w:val="00A4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8708</Characters>
  <Application>Microsoft Office Word</Application>
  <DocSecurity>0</DocSecurity>
  <Lines>72</Lines>
  <Paragraphs>20</Paragraphs>
  <ScaleCrop>false</ScaleCrop>
  <Company>Grizli777</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2</cp:revision>
  <dcterms:created xsi:type="dcterms:W3CDTF">2011-08-16T06:52:00Z</dcterms:created>
  <dcterms:modified xsi:type="dcterms:W3CDTF">2011-08-16T06:53:00Z</dcterms:modified>
</cp:coreProperties>
</file>