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36" w:rsidRPr="00B67458" w:rsidRDefault="00672136" w:rsidP="00672136">
      <w:pPr>
        <w:spacing w:after="0" w:line="240" w:lineRule="auto"/>
        <w:ind w:left="6372"/>
        <w:jc w:val="right"/>
        <w:rPr>
          <w:rFonts w:ascii="Times New (W1)" w:eastAsia="Times New Roman" w:hAnsi="Times New (W1)" w:cs="Times New Roman"/>
          <w:sz w:val="24"/>
          <w:szCs w:val="24"/>
        </w:rPr>
      </w:pPr>
      <w:r w:rsidRPr="00B67458">
        <w:rPr>
          <w:rFonts w:ascii="Times New (W1)" w:eastAsia="Times New Roman" w:hAnsi="Times New (W1)" w:cs="Times New Roman"/>
          <w:sz w:val="24"/>
          <w:szCs w:val="24"/>
        </w:rPr>
        <w:t>П</w:t>
      </w:r>
      <w:r w:rsidRPr="00B67458">
        <w:rPr>
          <w:rFonts w:ascii="Times New Roman" w:eastAsia="Times New Roman" w:hAnsi="Times New Roman" w:cs="Times New Roman"/>
          <w:sz w:val="24"/>
          <w:szCs w:val="24"/>
        </w:rPr>
        <w:t>риложение</w:t>
      </w:r>
      <w:r w:rsidRPr="00B67458">
        <w:rPr>
          <w:rFonts w:ascii="Times New (W1)" w:eastAsia="Times New Roman" w:hAnsi="Times New (W1)" w:cs="Times New Roman"/>
          <w:sz w:val="24"/>
          <w:szCs w:val="24"/>
        </w:rPr>
        <w:t xml:space="preserve"> № 2</w:t>
      </w:r>
    </w:p>
    <w:p w:rsidR="00672136" w:rsidRPr="00B67458" w:rsidRDefault="00672136" w:rsidP="00672136">
      <w:pPr>
        <w:tabs>
          <w:tab w:val="left" w:pos="6450"/>
        </w:tabs>
        <w:spacing w:after="0" w:line="240" w:lineRule="auto"/>
        <w:jc w:val="right"/>
        <w:rPr>
          <w:rFonts w:ascii="Times New (W1)" w:eastAsia="Times New Roman" w:hAnsi="Times New (W1)" w:cs="Times New Roman"/>
          <w:sz w:val="24"/>
          <w:szCs w:val="24"/>
        </w:rPr>
      </w:pPr>
      <w:r w:rsidRPr="00B67458">
        <w:rPr>
          <w:rFonts w:ascii="Times New (W1)" w:eastAsia="Times New Roman" w:hAnsi="Times New (W1)" w:cs="Times New Roman"/>
          <w:sz w:val="24"/>
          <w:szCs w:val="24"/>
        </w:rPr>
        <w:t>к Положению</w:t>
      </w:r>
    </w:p>
    <w:p w:rsidR="00672136" w:rsidRPr="00B67458" w:rsidRDefault="00672136" w:rsidP="00672136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sz w:val="24"/>
          <w:szCs w:val="24"/>
        </w:rPr>
      </w:pPr>
    </w:p>
    <w:p w:rsidR="00672136" w:rsidRPr="00B67458" w:rsidRDefault="00672136" w:rsidP="00672136">
      <w:pPr>
        <w:spacing w:after="0" w:line="240" w:lineRule="auto"/>
        <w:jc w:val="center"/>
        <w:rPr>
          <w:rFonts w:ascii="Times New (W1)" w:eastAsia="Times New Roman" w:hAnsi="Times New (W1)" w:cs="Times New Roman"/>
          <w:b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b/>
          <w:sz w:val="26"/>
          <w:szCs w:val="26"/>
        </w:rPr>
        <w:t>ЗАЯВКА</w:t>
      </w:r>
    </w:p>
    <w:p w:rsidR="00672136" w:rsidRPr="00B67458" w:rsidRDefault="00672136" w:rsidP="00672136">
      <w:pPr>
        <w:spacing w:after="0" w:line="240" w:lineRule="auto"/>
        <w:jc w:val="center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на участие в выставке-ярмарке «Город мастеров» фестиваля казачьего фольклора «Нет вольнее Дона Тихого</w:t>
      </w:r>
      <w:r>
        <w:rPr>
          <w:rFonts w:ascii="Times New (W1)" w:eastAsia="Times New Roman" w:hAnsi="Times New (W1)" w:cs="Times New Roman"/>
          <w:sz w:val="26"/>
          <w:szCs w:val="26"/>
        </w:rPr>
        <w:t>!</w:t>
      </w:r>
      <w:r w:rsidRPr="00B67458">
        <w:rPr>
          <w:rFonts w:ascii="Times New (W1)" w:eastAsia="Times New Roman" w:hAnsi="Times New (W1)" w:cs="Times New Roman"/>
          <w:sz w:val="26"/>
          <w:szCs w:val="26"/>
        </w:rPr>
        <w:t>»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1. Ф.И.О. мастера, художника_____________________________________________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2. Территория, ведомственная принадлежность мастера_______________________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3. Техника изготовления представляемых изделий___________________________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4. Примерный перечень представляемых изделий____________________________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 xml:space="preserve">5. Наименование мастер-класса для </w:t>
      </w:r>
      <w:proofErr w:type="gramStart"/>
      <w:r w:rsidRPr="00B67458">
        <w:rPr>
          <w:rFonts w:ascii="Times New (W1)" w:eastAsia="Times New Roman" w:hAnsi="Times New (W1)" w:cs="Times New Roman"/>
          <w:sz w:val="26"/>
          <w:szCs w:val="26"/>
        </w:rPr>
        <w:t>зрителей  _</w:t>
      </w:r>
      <w:proofErr w:type="gramEnd"/>
      <w:r w:rsidRPr="00B67458">
        <w:rPr>
          <w:rFonts w:ascii="Times New (W1)" w:eastAsia="Times New Roman" w:hAnsi="Times New (W1)" w:cs="Times New Roman"/>
          <w:sz w:val="26"/>
          <w:szCs w:val="26"/>
        </w:rPr>
        <w:t>______________________________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 xml:space="preserve"> _______________________________________________________________________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Наличие</w:t>
      </w:r>
      <w:bookmarkStart w:id="0" w:name="_GoBack"/>
      <w:bookmarkEnd w:id="0"/>
      <w:r w:rsidRPr="00B67458">
        <w:rPr>
          <w:rFonts w:ascii="Times New (W1)" w:eastAsia="Times New Roman" w:hAnsi="Times New (W1)" w:cs="Times New Roman"/>
          <w:sz w:val="26"/>
          <w:szCs w:val="26"/>
        </w:rPr>
        <w:t xml:space="preserve"> народного </w:t>
      </w:r>
      <w:proofErr w:type="gramStart"/>
      <w:r w:rsidRPr="00B67458">
        <w:rPr>
          <w:rFonts w:ascii="Times New (W1)" w:eastAsia="Times New Roman" w:hAnsi="Times New (W1)" w:cs="Times New Roman"/>
          <w:sz w:val="26"/>
          <w:szCs w:val="26"/>
        </w:rPr>
        <w:t>костюма  _</w:t>
      </w:r>
      <w:proofErr w:type="gramEnd"/>
      <w:r w:rsidRPr="00B67458">
        <w:rPr>
          <w:rFonts w:ascii="Times New (W1)" w:eastAsia="Times New Roman" w:hAnsi="Times New (W1)" w:cs="Times New Roman"/>
          <w:sz w:val="26"/>
          <w:szCs w:val="26"/>
        </w:rPr>
        <w:t>__________________________________________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Выставочное оборудование предоставляется при условии проведения мастер-класса из расчета 1 стол, 1 стул.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Руководитель направляющей</w:t>
      </w:r>
    </w:p>
    <w:p w:rsidR="00672136" w:rsidRPr="00B67458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>организации</w:t>
      </w:r>
    </w:p>
    <w:p w:rsidR="00D15F42" w:rsidRPr="00672136" w:rsidRDefault="00672136" w:rsidP="00672136">
      <w:pPr>
        <w:spacing w:after="0" w:line="240" w:lineRule="auto"/>
        <w:rPr>
          <w:rFonts w:ascii="Times New (W1)" w:eastAsia="Times New Roman" w:hAnsi="Times New (W1)" w:cs="Times New Roman"/>
          <w:sz w:val="26"/>
          <w:szCs w:val="26"/>
        </w:rPr>
      </w:pPr>
      <w:r w:rsidRPr="00B67458">
        <w:rPr>
          <w:rFonts w:ascii="Times New (W1)" w:eastAsia="Times New Roman" w:hAnsi="Times New (W1)" w:cs="Times New Roman"/>
          <w:sz w:val="26"/>
          <w:szCs w:val="26"/>
        </w:rPr>
        <w:t xml:space="preserve">(дата, подпись) </w:t>
      </w:r>
    </w:p>
    <w:sectPr w:rsidR="00D15F42" w:rsidRPr="00672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E123E"/>
    <w:multiLevelType w:val="hybridMultilevel"/>
    <w:tmpl w:val="DF9CDD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36"/>
    <w:rsid w:val="004563CE"/>
    <w:rsid w:val="00672136"/>
    <w:rsid w:val="00D1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D15EE-0E14-455A-ABE5-9F77E5F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1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</dc:creator>
  <cp:keywords/>
  <dc:description/>
  <cp:lastModifiedBy>Гончарова</cp:lastModifiedBy>
  <cp:revision>1</cp:revision>
  <dcterms:created xsi:type="dcterms:W3CDTF">2021-06-03T12:29:00Z</dcterms:created>
  <dcterms:modified xsi:type="dcterms:W3CDTF">2021-06-03T12:29:00Z</dcterms:modified>
</cp:coreProperties>
</file>